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jpg" ContentType="image/jpg"/>
  <Default Extension="emf" ContentType="image/emf"/>
  <Default Extension="wmf" ContentType="image/wmf"/>
  <Default Extension="ico" ContentType="image/ico"/>
  <Default Extension="cur" ContentType="image/cur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header1.xml" ContentType="application/vnd.openxmlformats-officedocument.wordprocessingml.header+xml"/>
  <Override PartName="/word/footer0.xml" ContentType="application/vnd.openxmlformats-officedocument.wordprocessingml.foot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8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567"/>
        <w:gridCol w:w="8674"/>
        <w:gridCol w:w="567"/>
      </w:tblGrid>
      <w:tr>
        <w:trPr>
          <w:cantSplit/>
        </w:trPr>
        <w:tc>
          <w:tcPr>
            <w:tcW w:w="9808" w:type="dxa"/>
            <w:noWrap/>
            <w:vAlign w:val="top"/>
            <w:gridSpan w:val="3"/>
          </w:tcPr>
          <w:p>
            <w:pPr>
              <w:spacing w:after="120" w:line="240" w:lineRule="auto"/>
              <w:jc w:val="center"/>
              <w:rPr>
                <w:rFonts w:ascii="Verdana" w:hAnsi="Verdana" w:cs="Verdana"/>
                <w:sz w:val="18"/>
                <w:b/>
              </w:rPr>
            </w:pPr>
            <w:r>
              <w:rPr>
                <w:rFonts w:ascii="Verdana" w:hAnsi="Verdana" w:cs="Verdana"/>
                <w:sz w:val="18"/>
                <w:b/>
              </w:rPr>
              <w:t xml:space="preserve">ÍNDICE</w:t>
            </w:r>
          </w:p>
        </w:tc>
      </w:tr>
      <w:tr>
        <w:trPr>
          <w:cantSplit/>
        </w:trPr>
        <w:tc>
          <w:tcPr>
            <w:tcW w:w="567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674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9241" w:type="dxa"/>
            <w:noWrap/>
            <w:vAlign w:val="center"/>
            <w:gridSpan w:val="2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567" w:type="dxa"/>
            <w:noWrap/>
            <w:vAlign w:val="top"/>
          </w:tcPr>
          <w:p>
            <w:pPr>
              <w:pStyle w:val="IND_CAP_1"/>
              <w:jc w:val="right"/>
            </w:pPr>
            <w:r>
              <w:t xml:space="preserve">1.</w:t>
            </w:r>
          </w:p>
        </w:tc>
        <w:tc>
          <w:tcPr>
            <w:tcW w:w="8674" w:type="dxa"/>
            <w:vAlign w:val="top"/>
          </w:tcPr>
          <w:p>
            <w:pPr>
              <w:pStyle w:val="IND_CAP_1"/>
            </w:pPr>
            <w:hyperlink w:anchor="REF_HTML:_RC_:1">
              <w:r>
                <w:t xml:space="preserve">PARÁMETROS GENERALES</w:t>
              </w:r>
            </w:hyperlink>
          </w:p>
        </w:tc>
        <w:tc>
          <w:tcPr>
            <w:tcW w:w="567" w:type="dxa"/>
            <w:noWrap/>
            <w:vAlign w:val="bottom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 \h \* MERGEFORMAT ">
              <w:r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>
        <w:trPr>
          <w:cantSplit/>
        </w:trPr>
        <w:tc>
          <w:tcPr>
            <w:tcW w:w="9241" w:type="dxa"/>
            <w:noWrap/>
            <w:vAlign w:val="center"/>
            <w:gridSpan w:val="2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567" w:type="dxa"/>
            <w:noWrap/>
            <w:vAlign w:val="top"/>
          </w:tcPr>
          <w:p>
            <w:pPr>
              <w:pStyle w:val="IND_CAP_1"/>
              <w:jc w:val="right"/>
            </w:pPr>
            <w:r>
              <w:t xml:space="preserve">2.</w:t>
            </w:r>
          </w:p>
        </w:tc>
        <w:tc>
          <w:tcPr>
            <w:tcW w:w="8674" w:type="dxa"/>
            <w:vAlign w:val="top"/>
          </w:tcPr>
          <w:p>
            <w:pPr>
              <w:pStyle w:val="IND_CAP_1"/>
            </w:pPr>
            <w:hyperlink w:anchor="REF_HTML:_RC_:2">
              <w:r>
                <w:t xml:space="preserve">RESUMEN DE LOS RESULTADOS DE CÁLCULO DE LOS RECINTOS</w:t>
              </w:r>
            </w:hyperlink>
          </w:p>
        </w:tc>
        <w:tc>
          <w:tcPr>
            <w:tcW w:w="567" w:type="dxa"/>
            <w:noWrap/>
            <w:vAlign w:val="bottom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 \h \* MERGEFORMAT ">
              <w:r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>
        <w:trPr>
          <w:cantSplit/>
        </w:trPr>
        <w:tc>
          <w:tcPr>
            <w:tcW w:w="9241" w:type="dxa"/>
            <w:noWrap/>
            <w:vAlign w:val="center"/>
            <w:gridSpan w:val="2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567" w:type="dxa"/>
            <w:noWrap/>
            <w:vAlign w:val="top"/>
          </w:tcPr>
          <w:p>
            <w:pPr>
              <w:pStyle w:val="IND_CAP_1"/>
              <w:jc w:val="right"/>
            </w:pPr>
            <w:r>
              <w:t xml:space="preserve">3.</w:t>
            </w:r>
          </w:p>
        </w:tc>
        <w:tc>
          <w:tcPr>
            <w:tcW w:w="8674" w:type="dxa"/>
            <w:vAlign w:val="top"/>
          </w:tcPr>
          <w:p>
            <w:pPr>
              <w:pStyle w:val="IND_CAP_1"/>
            </w:pPr>
            <w:hyperlink w:anchor="REF_HTML:_RC_:3">
              <w:r>
                <w:t xml:space="preserve">RESUMEN DE LOS RESULTADOS PARA CONJUNTOS DE RECINTOS</w:t>
              </w:r>
            </w:hyperlink>
          </w:p>
        </w:tc>
        <w:tc>
          <w:tcPr>
            <w:tcW w:w="567" w:type="dxa"/>
            <w:noWrap/>
            <w:vAlign w:val="bottom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 \h \* MERGEFORMAT ">
              <w:r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</w:tbl>
    <w:p>
      <w:pPr>
        <w:spacing w:after="0" w:line="2" w:lineRule="auto"/>
      </w:pPr>
    </w:p>
    <w:p>
      <w:pPr>
        <w:spacing w:after="0" w:line="2" w:lineRule="auto"/>
        <w:sectPr>
          <w:headerReference w:type="even" r:id="header0"/>
          <w:headerReference w:type="default" r:id="header0"/>
          <w:footerReference w:type="even" r:id="footer0"/>
          <w:footerReference w:type="default" r:id="footer0"/>
          <w:pgSz w:w="11906" w:h="16838" w:orient="portrait"/>
          <w:pgMar w:top="907" w:left="907" w:bottom="907" w:right="907" w:header="907" w:footer="907" w:gutter="283"/>
          <w:cols w:space="708"/>
          <w:docGrid w:linePitch="360"/>
        </w:sectPr>
      </w:pPr>
    </w:p>
    <w:p>
      <w:pPr>
        <w:spacing w:after="0" w:line="2" w:lineRule="auto"/>
      </w:pPr>
      <w:bookmarkStart w:id="00000000181C1070" w:name="REF_HTML:_RC_:1"/>
      <w:bookmarkEnd w:id="00000000181C1070"/>
    </w:p>
    <w:p>
      <w:pPr>
        <w:pStyle w:val="CAP_1"/>
        <w:keepNext/>
      </w:pPr>
      <w:r>
        <w:t xml:space="preserve">1. PARÁMETROS GENERALES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Emplazamiento: Toledo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Latitud (grados): 39.87 grados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Altitud sobre el nivel del mar: 529 m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Percentil para verano: 1.0 %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Temperatura seca verano: 33.92 °C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Temperatura húmeda verano: 20.40 °C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Oscilación media diaria: 15.8 °C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Oscilación media anual: 39.7 °C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Percentil para invierno: 99.0 %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Temperatura seca en invierno: -2.70 °C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Humedad relativa en invierno: 90 %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Velocidad del viento: 4.4 m/s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Temperatura del terreno: 5.00 °C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Porcentaje de mayoración por la orientación N: 20 %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Porcentaje de mayoración por la orientación S: 0 %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Porcentaje de mayoración por la orientación E: 10 %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Porcentaje de mayoración por la orientación O: 10 %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Suplemento de intermitencia para calefacción: 5 %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Porcentaje de cargas debido a la propia instalación: 3 %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Porcentaje de mayoración de cargas (Invierno): 0 %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Porcentaje de mayoración de cargas (Verano): 0 %</w:t>
      </w:r>
    </w:p>
    <w:p>
      <w:pPr>
        <w:pStyle w:val="CUERPO_TEXTO"/>
        <w:spacing w:after="120" w:line="240" w:lineRule="auto"/>
      </w:pPr>
      <w:r>
        <w:t xml:space="preserve"> </w:t>
      </w:r>
    </w:p>
    <w:p>
      <w:pPr>
        <w:spacing w:after="0" w:line="2" w:lineRule="auto"/>
      </w:pPr>
      <w:bookmarkStart w:id="00000000181C02A0" w:name="REF_HTML:_RC_:2"/>
      <w:bookmarkEnd w:id="00000000181C02A0"/>
    </w:p>
    <w:p>
      <w:pPr>
        <w:pStyle w:val="CAP_1"/>
        <w:keepNext/>
      </w:pPr>
      <w:r>
        <w:t xml:space="preserve">2. RESUMEN DE LOS RESULTADOS DE CÁLCULO DE LOS RECINTOS</w:t>
      </w:r>
    </w:p>
    <w:p>
      <w:pPr>
        <w:pStyle w:val="CUERPO_TEXTO"/>
        <w:spacing w:after="120" w:line="240" w:lineRule="auto"/>
        <w:rPr>
          <w:b/>
        </w:rPr>
        <w:keepNext/>
      </w:pPr>
      <w:r>
        <w:rPr>
          <w:b/>
        </w:rPr>
        <w:t xml:space="preserve">Refrigeración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14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2"/>
              </w:rPr>
            </w:pPr>
            <w:r>
              <w:rPr>
                <w:b/>
              </w:rPr>
              <w:rPr>
                <w:sz w:val="12"/>
              </w:rPr>
              <w:t xml:space="preserve">Conjunto: Planta baja - Almacén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Recinto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Subtotales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Carga interna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4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Potencia térmica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Estructural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Sensible interior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Total interior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Caudal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(m³/h)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Carga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Máxima simultánea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Máxima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2"/>
              </w:rPr>
            </w:pPr>
            <w:r>
              <w:rPr>
                <w:sz w:val="12"/>
              </w:rPr>
              <w:t xml:space="preserve">Almacén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2"/>
              </w:rPr>
            </w:pPr>
            <w:r>
              <w:rPr>
                <w:sz w:val="12"/>
              </w:rPr>
              <w:t xml:space="preserve">Planta baja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177.35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74.21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74.21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259.11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259.11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13.36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36.80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36.04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34.21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295.91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295.15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295.15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7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2"/>
              </w:rPr>
            </w:pPr>
            <w:r>
              <w:rPr>
                <w:b/>
              </w:rPr>
              <w:rPr>
                <w:sz w:val="12"/>
              </w:rPr>
              <w:t xml:space="preserve">Total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2"/>
              </w:rPr>
            </w:pPr>
            <w:r>
              <w:rPr>
                <w:b/>
              </w:rPr>
              <w:rPr>
                <w:sz w:val="12"/>
              </w:rPr>
              <w:t xml:space="preserve">13.4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4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2"/>
              </w:rPr>
            </w:pPr>
            <w:r>
              <w:rPr>
                <w:b/>
              </w:rPr>
              <w:rPr>
                <w:sz w:val="12"/>
              </w:rPr>
              <w:t xml:space="preserve">Carga total simultánea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2"/>
              </w:rPr>
            </w:pPr>
            <w:r>
              <w:rPr>
                <w:b/>
              </w:rPr>
              <w:rPr>
                <w:sz w:val="12"/>
              </w:rPr>
              <w:t xml:space="preserve">295.1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14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Conjunto: Planta baja - Local técnico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Recinto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Subtotales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Carga interna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4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Potencia térmica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Estructural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 interior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Total interior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Caudal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(m³/h)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Carga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Máxima simultánea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Máxima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1"/>
              </w:rPr>
            </w:pPr>
            <w:r>
              <w:rPr>
                <w:sz w:val="11"/>
              </w:rPr>
              <w:t xml:space="preserve">Local técnico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1"/>
              </w:rPr>
            </w:pPr>
            <w:r>
              <w:rPr>
                <w:sz w:val="11"/>
              </w:rPr>
              <w:t xml:space="preserve">Planta baja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228.66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65.42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65.42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302.91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302.91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0.00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0.00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0.00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39.82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302.91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302.91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302.91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7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Total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0.0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4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Carga total simultánea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302.9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14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2"/>
              </w:rPr>
            </w:pPr>
            <w:r>
              <w:rPr>
                <w:b/>
              </w:rPr>
              <w:rPr>
                <w:sz w:val="12"/>
              </w:rPr>
              <w:t xml:space="preserve">Conjunto: Planta baja - Office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Recinto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Subtotales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Carga interna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4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Potencia térmica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Estructural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Sensible interior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Total interior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Caudal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(m³/h)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Carga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Máxima simultánea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Máxima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2"/>
              </w:rPr>
            </w:pPr>
            <w:r>
              <w:rPr>
                <w:sz w:val="12"/>
              </w:rPr>
              <w:t xml:space="preserve">Office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2"/>
              </w:rPr>
            </w:pPr>
            <w:r>
              <w:rPr>
                <w:sz w:val="12"/>
              </w:rPr>
              <w:t xml:space="preserve">Planta baja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769.78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2184.41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3417.27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3042.82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4275.68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336.07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863.28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908.21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106.20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3906.10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5183.88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5183.88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7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2"/>
              </w:rPr>
            </w:pPr>
            <w:r>
              <w:rPr>
                <w:b/>
              </w:rPr>
              <w:rPr>
                <w:sz w:val="12"/>
              </w:rPr>
              <w:t xml:space="preserve">Total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2"/>
              </w:rPr>
            </w:pPr>
            <w:r>
              <w:rPr>
                <w:b/>
              </w:rPr>
              <w:rPr>
                <w:sz w:val="12"/>
              </w:rPr>
              <w:t xml:space="preserve">336.1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4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2"/>
              </w:rPr>
            </w:pPr>
            <w:r>
              <w:rPr>
                <w:b/>
              </w:rPr>
              <w:rPr>
                <w:sz w:val="12"/>
              </w:rPr>
              <w:t xml:space="preserve">Carga total simultánea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2"/>
              </w:rPr>
            </w:pPr>
            <w:r>
              <w:rPr>
                <w:b/>
              </w:rPr>
              <w:rPr>
                <w:sz w:val="12"/>
              </w:rPr>
              <w:t xml:space="preserve">5183.9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14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Conjunto: Planta baja - Sala de lavado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Recinto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Subtotales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Carga interna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4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Potencia térmica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Estructural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 interior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Total interior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Caudal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(m³/h)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Carga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Máxima simultánea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Máxima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1"/>
              </w:rPr>
            </w:pPr>
            <w:r>
              <w:rPr>
                <w:sz w:val="11"/>
              </w:rPr>
              <w:t xml:space="preserve">Sala de lavado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1"/>
              </w:rPr>
            </w:pPr>
            <w:r>
              <w:rPr>
                <w:sz w:val="11"/>
              </w:rPr>
              <w:t xml:space="preserve">Planta baja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349.10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807.98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1242.81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1191.78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1626.62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96.02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246.65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259.49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98.70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1438.44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1886.10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1886.10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7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Total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96.0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4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Carga total simultánea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1886.1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14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Conjunto: Planta baja - Restaurante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Recinto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Subtotales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Carga interna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4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Potencia térmica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Estructural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 interior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Total interior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Caudal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(m³/h)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Carga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Máxima simultánea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Máxima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1"/>
              </w:rPr>
            </w:pPr>
            <w:r>
              <w:rPr>
                <w:sz w:val="11"/>
              </w:rPr>
              <w:t xml:space="preserve">Restaurante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1"/>
              </w:rPr>
            </w:pPr>
            <w:r>
              <w:rPr>
                <w:sz w:val="11"/>
              </w:rPr>
              <w:t xml:space="preserve">Planta 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4266.11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23028.69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44253.44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28113.64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49338.39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7200.00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3699.05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3891.54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183.22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31812.69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53229.93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53229.93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7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Total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7200.0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4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Carga total simultánea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53229.9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keepLines/>
      </w:pPr>
      <w:r>
        <w:t xml:space="preserve"> </w:t>
      </w:r>
    </w:p>
    <w:p>
      <w:pPr>
        <w:pStyle w:val="CUERPO_TEXTO"/>
        <w:spacing w:after="120" w:line="240" w:lineRule="auto"/>
        <w:rPr>
          <w:b/>
        </w:rPr>
        <w:keepNext/>
      </w:pPr>
      <w:r>
        <w:rPr>
          <w:b/>
        </w:rPr>
        <w:t xml:space="preserve">Calefacción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8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Conjunto: Planta baja - Almacén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Recinto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Carga interna 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Potencia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Caudal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(m³/h)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Carga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Máxima simultánea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Máxima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7"/>
              </w:rPr>
            </w:pPr>
            <w:r>
              <w:rPr>
                <w:sz w:val="17"/>
              </w:rPr>
              <w:t xml:space="preserve">Almacén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7"/>
              </w:rPr>
            </w:pPr>
            <w:r>
              <w:rPr>
                <w:sz w:val="17"/>
              </w:rPr>
              <w:t xml:space="preserve">Planta baja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357.51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13.36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97.78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52.76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455.29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455.29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Total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13.4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Carga total simultánea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455.3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8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Conjunto: Planta baja - Local técnico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Recinto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Carga interna 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Potencia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Caudal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(m³/h)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Carga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Máxima simultánea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Máxima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7"/>
              </w:rPr>
            </w:pPr>
            <w:r>
              <w:rPr>
                <w:sz w:val="17"/>
              </w:rPr>
              <w:t xml:space="preserve">Local técnico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7"/>
              </w:rPr>
            </w:pPr>
            <w:r>
              <w:rPr>
                <w:sz w:val="17"/>
              </w:rPr>
              <w:t xml:space="preserve">Planta baja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545.67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0.00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0.00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71.73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545.67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545.67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Total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0.0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Carga total simultánea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545.7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8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Conjunto: Planta baja - Office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Recinto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Carga interna 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Potencia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Caudal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(m³/h)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Carga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Máxima simultánea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Máxima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7"/>
              </w:rPr>
            </w:pPr>
            <w:r>
              <w:rPr>
                <w:sz w:val="17"/>
              </w:rPr>
              <w:t xml:space="preserve">Office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7"/>
              </w:rPr>
            </w:pPr>
            <w:r>
              <w:rPr>
                <w:sz w:val="17"/>
              </w:rPr>
              <w:t xml:space="preserve">Planta baja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1374.56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336.07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2459.12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78.54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3833.67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3833.67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Total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336.1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Carga total simultánea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3833.7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8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6"/>
              </w:rPr>
            </w:pPr>
            <w:r>
              <w:rPr>
                <w:b/>
              </w:rPr>
              <w:rPr>
                <w:sz w:val="16"/>
              </w:rPr>
              <w:t xml:space="preserve">Conjunto: Planta baja - Sala de lavado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Recinto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Carga interna 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Potencia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Caudal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(m³/h)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Carga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Máxima simultánea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Máxima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6"/>
              </w:rPr>
            </w:pPr>
            <w:r>
              <w:rPr>
                <w:sz w:val="16"/>
              </w:rPr>
              <w:t xml:space="preserve">Sala de lavado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6"/>
              </w:rPr>
            </w:pPr>
            <w:r>
              <w:rPr>
                <w:sz w:val="16"/>
              </w:rPr>
              <w:t xml:space="preserve">Planta baja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605.04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96.02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702.60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68.43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1307.64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1307.64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6"/>
              </w:rPr>
            </w:pPr>
            <w:r>
              <w:rPr>
                <w:b/>
              </w:rPr>
              <w:rPr>
                <w:sz w:val="16"/>
              </w:rPr>
              <w:t xml:space="preserve">Total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6"/>
              </w:rPr>
            </w:pPr>
            <w:r>
              <w:rPr>
                <w:b/>
              </w:rPr>
              <w:rPr>
                <w:sz w:val="16"/>
              </w:rPr>
              <w:t xml:space="preserve">96.0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6"/>
              </w:rPr>
            </w:pPr>
            <w:r>
              <w:rPr>
                <w:b/>
              </w:rPr>
              <w:rPr>
                <w:sz w:val="16"/>
              </w:rPr>
              <w:t xml:space="preserve">Carga total simultánea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6"/>
              </w:rPr>
            </w:pPr>
            <w:r>
              <w:rPr>
                <w:b/>
              </w:rPr>
              <w:rPr>
                <w:sz w:val="16"/>
              </w:rPr>
              <w:t xml:space="preserve">1307.6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8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Conjunto: Planta baja - Restaurante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Recinto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Carga interna 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Potencia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Caudal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(m³/h)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Carga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Máxima simultánea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Máxima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7"/>
              </w:rPr>
            </w:pPr>
            <w:r>
              <w:rPr>
                <w:sz w:val="17"/>
              </w:rPr>
              <w:t xml:space="preserve">Restaurante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7"/>
              </w:rPr>
            </w:pPr>
            <w:r>
              <w:rPr>
                <w:sz w:val="17"/>
              </w:rPr>
              <w:t xml:space="preserve">Planta 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4838.05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7200.00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10536.96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52.92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15375.01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15375.01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Total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7200.0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Carga total simultánea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15375.0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keepLines/>
      </w:pPr>
      <w:r>
        <w:t xml:space="preserve"> </w:t>
      </w:r>
    </w:p>
    <w:p>
      <w:pPr>
        <w:spacing w:after="0" w:line="2" w:lineRule="auto"/>
      </w:pPr>
      <w:bookmarkStart w:id="000000001F1F4660" w:name="REF_HTML:_RC_:3"/>
      <w:bookmarkEnd w:id="000000001F1F4660"/>
    </w:p>
    <w:p>
      <w:pPr>
        <w:pStyle w:val="CAP_1"/>
        <w:keepNext/>
      </w:pPr>
      <w:r>
        <w:t xml:space="preserve">3. RESUMEN DE LOS RESULTADOS PARA CONJUNTOS DE RECINTOS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Refrigeración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Conjunto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Potencia 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Potencia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Planta baja - Almacén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34.3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295.1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Planta baja - Local técnico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39.9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302.9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Planta baja - Office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106.2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5183.9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Planta baja - Sala de lavado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98.7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1886.1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Planta baja - Restaurante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183.2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53229.9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Calefacción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Conjunto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Potencia 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Potencia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Planta baja - Almacén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52.9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455.3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Planta baja - Local técnico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71.8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545.7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Planta baja - Office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78.6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3833.7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Planta baja - Sala de lavado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68.5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1307.6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Planta baja - Restaurante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52.9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15375.0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</w:pPr>
      <w:r>
        <w:t xml:space="preserve"> </w:t>
      </w:r>
    </w:p>
    <w:p>
      <w:pPr>
        <w:spacing w:after="0" w:line="2" w:lineRule="auto"/>
        <w:sectPr>
          <w:headerReference w:type="even" r:id="header1"/>
          <w:headerReference w:type="default" r:id="header1"/>
          <w:footerReference w:type="even" r:id="footer1"/>
          <w:footerReference w:type="default" r:id="footer1"/>
          <w:pgSz w:w="11906" w:h="16838" w:orient="portrait"/>
          <w:pgMar w:top="907" w:left="907" w:bottom="907" w:right="907" w:header="907" w:footer="907" w:gutter="283"/>
          <w:cols w:space="708"/>
          <w:docGrid w:linePitch="360"/>
        </w:sectPr>
      </w:pPr>
    </w:p>
    <w:sectPr>
      <w:pgSz w:w="11906" w:h="16838" w:orient="portrait"/>
      <w:pgMar w:top="907" w:left="907" w:bottom="907" w:right="907" w:header="907" w:footer="907" w:gutter="28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after="10" w:line="100" w:lineRule="auto"/>
    </w:pPr>
    <w:r>
      <w:pict>
        <v:rect style="height:0.28pt" o:hrpct="1000" o:hralign="left" o:hrstd="t" o:hrnoshade="t" o:hr="t" fillcolor="#000000" stroked="f"/>
      </w:pict>
    </w:r>
  </w:p>
  <w:p>
    <w:pPr>
      <w:pStyle w:val="PIE_PAG"/>
    </w:pPr>
    <w:r>
      <w:t xml:space="preserve">Página </w:t>
    </w:r>
    <w:fldSimple w:instr=" PAGE \* MERGEFORMAT ">
      <w:r>
        <w:t>___</w:t>
      </w:r>
    </w:fldSimple>
  </w:p>
</w:ftr>
</file>

<file path=word/header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/>
    </w:tblPr>
    <w:tr>
      <w:trPr>
        <w:cantSplit/>
      </w:trPr>
      <w:tc>
        <w:tcPr>
          <w:noWrap/>
          <w:vAlign w:val="center"/>
          <w:vMerge w:val="restart"/>
        </w:tcPr>
        <w:p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  <w:r>
            <w:drawing>
              <wp:inline distT="0" distB="0" distL="0" distR="0">
                <wp:extent cx="540000" cy="540000"/>
                <wp:effectExtent l="0" t="0" r="0" b="0"/>
                <wp:docPr id="1" name="0 Imagen" descr="image5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bmp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noWrap/>
          <w:tcW w:type="pct" w:w="5000"/>
          <w:vAlign w:val="center"/>
        </w:tcPr>
        <w:p>
          <w:pPr>
            <w:pStyle w:val="CABEZA_PAG_titulo"/>
            <w:jc w:val="center"/>
          </w:pPr>
          <w:r>
            <w:t xml:space="preserve">Anexo. Listado resumen de cargas térmicas</w:t>
          </w:r>
        </w:p>
      </w:tc>
      <w:tc>
        <w:tcPr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</w:tr>
    <w:tr>
      <w:trPr>
        <w:cantSplit/>
      </w:trPr>
      <w:tc>
        <w:tcPr>
          <w:vMerge/>
        </w:tcPr>
        <w:p/>
      </w:tc>
      <w:tc>
        <w:tcPr>
          <w:tcW w:type="pct" w:w="5000"/>
          <w:vAlign w:val="center"/>
        </w:tcPr>
        <w:p>
          <w:pPr>
            <w:pStyle w:val="CABEZA_PAG_texto"/>
          </w:pPr>
          <w:r>
            <w:t xml:space="preserve">VC Clima y Venti Ampliacion</w:t>
          </w:r>
        </w:p>
      </w:tc>
      <w:tc>
        <w:tcPr>
          <w:tcMar>
            <w:top w:w="17" w:type="dxa"/>
            <w:left w:w="6" w:type="dxa"/>
            <w:bottom w:w="23" w:type="dxa"/>
            <w:right w:w="11" w:type="dxa"/>
          </w:tcMar>
          <w:noWrap/>
          <w:vAlign w:val="center"/>
        </w:tcPr>
        <w:p>
          <w:pPr>
            <w:pStyle w:val="CABEZA_PAG_fecha_valor"/>
          </w:pPr>
          <w:r>
            <w:t xml:space="preserve">Fecha: 08/02/24</w:t>
          </w:r>
        </w:p>
      </w:tc>
    </w:tr>
  </w:tbl>
  <w:p>
    <w:pPr>
      <w:spacing w:after="0" w:line="2" w:lineRule="auto"/>
    </w:pPr>
  </w:p>
  <w:p>
    <w:pPr>
      <w:spacing w:after="10" w:line="100" w:lineRule="auto"/>
    </w:pPr>
    <w:r>
      <w:pict>
        <v:rect style="height:0.28pt" o:hrpct="1000" o:hralign="left" o:hrstd="t" o:hrnoshade="t" o:hr="t" fillcolor="#000000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venAndOddHeaders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Normal">
    <w:name w:val="Normal"/>
    <w:qFormat/>
    <w:rsid w:val="00174D7E"/>
  </w:style>
  <w:style w:type="paragraph" w:customStyle="1" w:styleId="IND_CAP_1">
    <w:name w:val="IND.CAP.1"/>
    <w:basedOn w:val="Normal"/>
    <w:next w:val="CUERPO_TEXTO"/>
    <w:uiPriority w:val="9"/>
    <w:qFormat/>
    <w:pPr>
      <w:spacing w:after="0" w:line="240" w:lineRule="auto"/>
    </w:pPr>
    <w:rPr>
      <w:rFonts w:ascii="Verdana" w:hAnsi="Verdana" w:cs="Verdana"/>
      <w:sz w:val="18"/>
      <w:b/>
    </w:rPr>
  </w:style>
  <w:style w:type="paragraph" w:customStyle="1" w:styleId="CAP_1">
    <w:name w:val="CAP.1"/>
    <w:basedOn w:val="Normal"/>
    <w:next w:val="CUERPO_TEXTO"/>
    <w:uiPriority w:val="9"/>
    <w:qFormat/>
    <w:pPr>
      <w:spacing w:before="119" w:after="62" w:line="240" w:lineRule="auto"/>
    </w:pPr>
    <w:rPr>
      <w:rFonts w:ascii="Verdana" w:hAnsi="Verdana" w:cs="Verdana"/>
      <w:sz w:val="26"/>
      <w:b/>
    </w:rPr>
  </w:style>
  <w:style w:type="paragraph" w:customStyle="1" w:styleId="CUERPO_TEXTO">
    <w:name w:val="CUERPO_TEXTO"/>
    <w:basedOn w:val="Normal"/>
    <w:next w:val="CUERPO_TEXTO"/>
    <w:uiPriority w:val="9"/>
    <w:qFormat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UERPO_TEXTO_TABLA">
    <w:name w:val="CUERPO_TEXTO_TABLA"/>
    <w:basedOn w:val="Normal"/>
    <w:next w:val="CUERPO_TEXTO_TABLA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_PAG_titulo">
    <w:name w:val="CABEZA_PAG_titulo"/>
    <w:basedOn w:val="Normal"/>
    <w:uiPriority w:val="9"/>
    <w:qFormat/>
    <w:pPr>
      <w:spacing w:after="0" w:line="240" w:lineRule="auto"/>
    </w:pPr>
    <w:rPr>
      <w:rFonts w:ascii="Verdana" w:hAnsi="Verdana" w:cs="Verdana"/>
      <w:sz w:val="30"/>
      <w:b/>
    </w:rPr>
  </w:style>
  <w:style w:type="paragraph" w:customStyle="1" w:styleId="CABEZA_PAG_texto">
    <w:name w:val="CABEZA_PAG_texto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_PAG_fecha_valor">
    <w:name w:val="CABEZA_PAG_fecha_valor"/>
    <w:basedOn w:val="Normal"/>
    <w:uiPriority w:val="9"/>
    <w:qFormat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_PAG">
    <w:name w:val="PIE_PAG"/>
    <w:basedOn w:val="Normal"/>
    <w:next w:val="PIE_PAG"/>
    <w:uiPriority w:val="9"/>
    <w:qFormat/>
    <w:pPr>
      <w:spacing w:after="0" w:line="240" w:lineRule="auto"/>
      <w:jc w:val="right"/>
    </w:pPr>
    <w:rPr>
      <w:rFonts w:ascii="Verdana" w:hAnsi="Verdana" w:cs="Verdana"/>
      <w:sz w:val="18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5.bmp"/><Relationship Id="header0" Type="http://schemas.openxmlformats.org/officeDocument/2006/relationships/header" Target="header0.xml"/><Relationship Id="header1" Type="http://schemas.openxmlformats.org/officeDocument/2006/relationships/header" Target="header1.xml"/><Relationship Id="footer0" Type="http://schemas.openxmlformats.org/officeDocument/2006/relationships/footer" Target="footer0.xml"/><Relationship Id="footer1" Type="http://schemas.openxmlformats.org/officeDocument/2006/relationships/footer" Target="footer1.xml"/></Relationships>
</file>

<file path=word/_rels/footer0.xml.rels><?xml version="1.0" encoding="utf-8" standalone="yes"?>
<Relationships xmlns="http://schemas.openxmlformats.org/package/2006/relationships"><Relationship Id="rId5" Type="http://schemas.openxmlformats.org/officeDocument/2006/relationships/image" Target="media/image5.bmp"/></Relationships>
</file>

<file path=word/_rels/footer1.xml.rels><?xml version="1.0" encoding="utf-8" standalone="yes"?>
<Relationships xmlns="http://schemas.openxmlformats.org/package/2006/relationships"><Relationship Id="rId5" Type="http://schemas.openxmlformats.org/officeDocument/2006/relationships/image" Target="media/image5.bmp"/></Relationships>
</file>

<file path=word/_rels/header0.xml.rels><?xml version="1.0" encoding="utf-8" standalone="yes"?>
<Relationships xmlns="http://schemas.openxmlformats.org/package/2006/relationships"><Relationship Id="rId5" Type="http://schemas.openxmlformats.org/officeDocument/2006/relationships/image" Target="media/image5.bmp"/></Relationships>
</file>

<file path=word/_rels/header1.xml.rels><?xml version="1.0" encoding="utf-8" standalone="yes"?>
<Relationships xmlns="http://schemas.openxmlformats.org/package/2006/relationships"><Relationship Id="rId5" Type="http://schemas.openxmlformats.org/officeDocument/2006/relationships/image" Target="media/image5.bmp"/></Relationships>
</file>